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222" w:type="pct"/>
        <w:tblInd w:w="-426" w:type="dxa"/>
        <w:tblBorders>
          <w:top w:val="nil"/>
          <w:bottom w:val="nil"/>
          <w:insideH w:val="nil"/>
          <w:insideV w:val="nil"/>
        </w:tblBorders>
        <w:tblCellMar>
          <w:left w:w="0" w:type="dxa"/>
          <w:right w:w="0" w:type="dxa"/>
        </w:tblCellMar>
        <w:tblLook w:val="04A0" w:firstRow="1" w:lastRow="0" w:firstColumn="1" w:lastColumn="0" w:noHBand="0" w:noVBand="1"/>
      </w:tblPr>
      <w:tblGrid>
        <w:gridCol w:w="3715"/>
        <w:gridCol w:w="6055"/>
      </w:tblGrid>
      <w:tr w:rsidR="00AA0470" w:rsidRPr="00AA0470" w14:paraId="5A7FBE55" w14:textId="77777777" w:rsidTr="00882EFD">
        <w:trPr>
          <w:trHeight w:val="920"/>
        </w:trPr>
        <w:tc>
          <w:tcPr>
            <w:tcW w:w="1901" w:type="pct"/>
            <w:tcBorders>
              <w:top w:val="nil"/>
              <w:left w:val="nil"/>
              <w:right w:val="nil"/>
              <w:tl2br w:val="nil"/>
              <w:tr2bl w:val="nil"/>
            </w:tcBorders>
            <w:shd w:val="clear" w:color="auto" w:fill="auto"/>
            <w:tcMar>
              <w:top w:w="0" w:type="dxa"/>
              <w:left w:w="108" w:type="dxa"/>
              <w:bottom w:w="0" w:type="dxa"/>
              <w:right w:w="108" w:type="dxa"/>
            </w:tcMar>
          </w:tcPr>
          <w:p w14:paraId="6CB91784" w14:textId="77777777" w:rsidR="00AA0470" w:rsidRPr="00AA0470" w:rsidRDefault="00AA0470" w:rsidP="00801797">
            <w:pPr>
              <w:pStyle w:val="BodyText"/>
              <w:spacing w:after="0" w:line="240" w:lineRule="auto"/>
              <w:jc w:val="center"/>
              <w:rPr>
                <w:sz w:val="26"/>
                <w:szCs w:val="26"/>
                <w:lang w:val="en-SG"/>
              </w:rPr>
            </w:pPr>
            <w:r>
              <w:rPr>
                <w:sz w:val="26"/>
                <w:szCs w:val="26"/>
              </w:rPr>
              <w:t>SỞ Y TẾ ĐỒNG THÁP</w:t>
            </w:r>
          </w:p>
          <w:p w14:paraId="218C7405" w14:textId="77777777" w:rsidR="004F00E2" w:rsidRDefault="004F00E2" w:rsidP="00801797">
            <w:pPr>
              <w:pStyle w:val="BodyText"/>
              <w:spacing w:after="0" w:line="240" w:lineRule="auto"/>
              <w:jc w:val="center"/>
              <w:rPr>
                <w:b/>
                <w:bCs/>
                <w:sz w:val="27"/>
                <w:szCs w:val="27"/>
              </w:rPr>
            </w:pPr>
            <w:r>
              <w:rPr>
                <w:b/>
                <w:bCs/>
                <w:sz w:val="27"/>
                <w:szCs w:val="27"/>
              </w:rPr>
              <w:t xml:space="preserve">TRUNG </w:t>
            </w:r>
            <w:r w:rsidR="00AA0470" w:rsidRPr="001C4052">
              <w:rPr>
                <w:b/>
                <w:bCs/>
                <w:sz w:val="27"/>
                <w:szCs w:val="27"/>
              </w:rPr>
              <w:t>T</w:t>
            </w:r>
            <w:r>
              <w:rPr>
                <w:b/>
                <w:bCs/>
                <w:sz w:val="27"/>
                <w:szCs w:val="27"/>
              </w:rPr>
              <w:t xml:space="preserve">ÂM Y </w:t>
            </w:r>
            <w:r w:rsidR="00AA0470" w:rsidRPr="001C4052">
              <w:rPr>
                <w:b/>
                <w:bCs/>
                <w:sz w:val="27"/>
                <w:szCs w:val="27"/>
              </w:rPr>
              <w:t>T</w:t>
            </w:r>
            <w:r>
              <w:rPr>
                <w:b/>
                <w:bCs/>
                <w:sz w:val="27"/>
                <w:szCs w:val="27"/>
              </w:rPr>
              <w:t xml:space="preserve">Ế </w:t>
            </w:r>
          </w:p>
          <w:p w14:paraId="13C82003" w14:textId="3EA380AE" w:rsidR="00AA0470" w:rsidRPr="001C4052" w:rsidRDefault="00AA0470" w:rsidP="00801797">
            <w:pPr>
              <w:pStyle w:val="BodyText"/>
              <w:spacing w:after="0" w:line="240" w:lineRule="auto"/>
              <w:jc w:val="center"/>
              <w:rPr>
                <w:sz w:val="27"/>
                <w:szCs w:val="27"/>
                <w:lang w:val="en-SG"/>
              </w:rPr>
            </w:pPr>
            <w:r w:rsidRPr="001C4052">
              <w:rPr>
                <w:b/>
                <w:bCs/>
                <w:sz w:val="27"/>
                <w:szCs w:val="27"/>
              </w:rPr>
              <w:t>H</w:t>
            </w:r>
            <w:r w:rsidR="00882EFD">
              <w:rPr>
                <w:b/>
                <w:bCs/>
                <w:sz w:val="27"/>
                <w:szCs w:val="27"/>
              </w:rPr>
              <w:t>UYỆN LẤP</w:t>
            </w:r>
            <w:r w:rsidR="004F00E2">
              <w:rPr>
                <w:b/>
                <w:bCs/>
                <w:sz w:val="27"/>
                <w:szCs w:val="27"/>
              </w:rPr>
              <w:t xml:space="preserve"> </w:t>
            </w:r>
            <w:r w:rsidR="00882EFD">
              <w:rPr>
                <w:b/>
                <w:bCs/>
                <w:sz w:val="27"/>
                <w:szCs w:val="27"/>
              </w:rPr>
              <w:t>VÒ</w:t>
            </w:r>
          </w:p>
          <w:p w14:paraId="7F80CCB5" w14:textId="0C93FBA0" w:rsidR="00AA0470" w:rsidRDefault="00882EFD" w:rsidP="00801797">
            <w:pPr>
              <w:pStyle w:val="BodyText"/>
              <w:spacing w:after="0" w:line="240" w:lineRule="auto"/>
              <w:jc w:val="center"/>
              <w:rPr>
                <w:sz w:val="26"/>
                <w:szCs w:val="26"/>
              </w:rPr>
            </w:pPr>
            <w:r>
              <w:rPr>
                <w:noProof/>
                <w:sz w:val="26"/>
                <w:szCs w:val="26"/>
              </w:rPr>
              <mc:AlternateContent>
                <mc:Choice Requires="wps">
                  <w:drawing>
                    <wp:anchor distT="0" distB="0" distL="114300" distR="114300" simplePos="0" relativeHeight="251660288" behindDoc="0" locked="0" layoutInCell="1" allowOverlap="1" wp14:anchorId="27760B23" wp14:editId="4799D0CF">
                      <wp:simplePos x="0" y="0"/>
                      <wp:positionH relativeFrom="column">
                        <wp:posOffset>713578</wp:posOffset>
                      </wp:positionH>
                      <wp:positionV relativeFrom="paragraph">
                        <wp:posOffset>26035</wp:posOffset>
                      </wp:positionV>
                      <wp:extent cx="771525" cy="0"/>
                      <wp:effectExtent l="0" t="0" r="0" b="0"/>
                      <wp:wrapNone/>
                      <wp:docPr id="2" name="Straight Connector 2"/>
                      <wp:cNvGraphicFramePr/>
                      <a:graphic xmlns:a="http://schemas.openxmlformats.org/drawingml/2006/main">
                        <a:graphicData uri="http://schemas.microsoft.com/office/word/2010/wordprocessingShape">
                          <wps:wsp>
                            <wps:cNvCnPr/>
                            <wps:spPr>
                              <a:xfrm flipV="1">
                                <a:off x="0" y="0"/>
                                <a:ext cx="771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C224B2"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2pt,2.05pt" to="116.9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oh0ugEAAN0DAAAOAAAAZHJzL2Uyb0RvYy54bWysU01v2zAMvQ/YfxB0X+QE6DoYcXpo0V2G&#10;rdhH76pMxQIkUZC02Pn3o+TEKbZhwIpeBFPie+R7pLc3k7PsADEZ9B1frxrOwCvsjd93/Mf3+3cf&#10;OEtZ+l5a9NDxIyR+s3v7ZjuGFjY4oO0hMiLxqR1Dx4ecQytEUgM4mVYYwNOjxuhkpjDuRR/lSOzO&#10;ik3TvBcjxj5EVJAS3d7Nj3xX+bUGlb9onSAz23HqLdcz1vOpnGK3le0+yjAYdWpDvqALJ42nogvV&#10;ncyS/YzmDypnVMSEOq8UOoFaGwVVA6lZN7+p+TbIAFULmZPCYlN6PVr1+XDrHyLZMIbUpvAQi4pJ&#10;R8e0NeGRZlp1UadsqrYdF9tgykzR5fX1+mpzxZk6P4mZoTCFmPJHQMfKR8et8UWQbOXhU8pUlVLP&#10;KeXa+nImtKa/N9bWoKwC3NrIDpKGmKd1GRrhnmVRVJDioqF+5aOFmfUraGZ66nVWU9frwimVAp/P&#10;vNZTdoFp6mABNrXtfwJP+QUKdfX+B7wgamX0eQE74zH+rfrFCj3nnx2YdRcLnrA/1ulWa2iHqnOn&#10;fS9L+jyu8MtfufsFAAD//wMAUEsDBBQABgAIAAAAIQD4v01F3AAAAAcBAAAPAAAAZHJzL2Rvd25y&#10;ZXYueG1sTI7BTsMwEETvSPyDtUjcqJO0QhDiVAiJA1JVSssBbq69JIF4HWynDX/PwgWOTzOaedVy&#10;cr04YIidJwX5LAOBZLztqFHwvLu/uAIRkyare0+o4AsjLOvTk0qX1h/pCQ/b1AgeoVhqBW1KQyll&#10;NC06HWd+QOLszQenE2NopA36yOOul0WWXUqnO+KHVg9416L52I5OwUv+8Lkxw/tm92hWr2GV1mtM&#10;o1LnZ9PtDYiEU/orw48+q0PNTns/ko2iZ86LBVcVLHIQnBfz+TWI/S/LupL//etvAAAA//8DAFBL&#10;AQItABQABgAIAAAAIQC2gziS/gAAAOEBAAATAAAAAAAAAAAAAAAAAAAAAABbQ29udGVudF9UeXBl&#10;c10ueG1sUEsBAi0AFAAGAAgAAAAhADj9If/WAAAAlAEAAAsAAAAAAAAAAAAAAAAALwEAAF9yZWxz&#10;Ly5yZWxzUEsBAi0AFAAGAAgAAAAhAMoeiHS6AQAA3QMAAA4AAAAAAAAAAAAAAAAALgIAAGRycy9l&#10;Mm9Eb2MueG1sUEsBAi0AFAAGAAgAAAAhAPi/TUXcAAAABwEAAA8AAAAAAAAAAAAAAAAAFAQAAGRy&#10;cy9kb3ducmV2LnhtbFBLBQYAAAAABAAEAPMAAAAdBQAAAAA=&#10;" strokecolor="black [3213]" strokeweight=".5pt">
                      <v:stroke joinstyle="miter"/>
                    </v:line>
                  </w:pict>
                </mc:Fallback>
              </mc:AlternateContent>
            </w:r>
          </w:p>
          <w:p w14:paraId="0B3A2FBF" w14:textId="25CEA445" w:rsidR="00AA0470" w:rsidRPr="00AA0470" w:rsidRDefault="00AA0470" w:rsidP="00AA0470">
            <w:pPr>
              <w:pStyle w:val="BodyText"/>
              <w:spacing w:after="0" w:line="240" w:lineRule="auto"/>
              <w:jc w:val="center"/>
              <w:rPr>
                <w:sz w:val="26"/>
                <w:szCs w:val="26"/>
              </w:rPr>
            </w:pPr>
            <w:r w:rsidRPr="00AA0470">
              <w:rPr>
                <w:sz w:val="26"/>
                <w:szCs w:val="26"/>
              </w:rPr>
              <w:t>Số:</w:t>
            </w:r>
            <w:r w:rsidRPr="00AA0470">
              <w:rPr>
                <w:i/>
                <w:sz w:val="26"/>
                <w:szCs w:val="26"/>
                <w:lang w:val="en-SG"/>
              </w:rPr>
              <w:t xml:space="preserve"> </w:t>
            </w:r>
            <w:r>
              <w:rPr>
                <w:i/>
                <w:sz w:val="26"/>
                <w:szCs w:val="26"/>
                <w:lang w:val="en-SG"/>
              </w:rPr>
              <w:t xml:space="preserve">          </w:t>
            </w:r>
            <w:r>
              <w:rPr>
                <w:sz w:val="26"/>
                <w:szCs w:val="26"/>
                <w:lang w:val="en-SG"/>
              </w:rPr>
              <w:t>/</w:t>
            </w:r>
            <w:r w:rsidR="00013BC5">
              <w:rPr>
                <w:sz w:val="26"/>
                <w:szCs w:val="26"/>
                <w:lang w:val="en-SG"/>
              </w:rPr>
              <w:t>BCB</w:t>
            </w:r>
            <w:r w:rsidR="00882EFD">
              <w:rPr>
                <w:sz w:val="26"/>
                <w:szCs w:val="26"/>
                <w:lang w:val="en-SG"/>
              </w:rPr>
              <w:t>-</w:t>
            </w:r>
            <w:r>
              <w:rPr>
                <w:sz w:val="26"/>
                <w:szCs w:val="26"/>
                <w:lang w:val="en-SG"/>
              </w:rPr>
              <w:t>TTYT</w:t>
            </w:r>
          </w:p>
        </w:tc>
        <w:tc>
          <w:tcPr>
            <w:tcW w:w="3099" w:type="pct"/>
            <w:tcBorders>
              <w:top w:val="nil"/>
              <w:left w:val="nil"/>
              <w:right w:val="nil"/>
              <w:tl2br w:val="nil"/>
              <w:tr2bl w:val="nil"/>
            </w:tcBorders>
            <w:shd w:val="clear" w:color="auto" w:fill="auto"/>
            <w:tcMar>
              <w:top w:w="0" w:type="dxa"/>
              <w:left w:w="108" w:type="dxa"/>
              <w:bottom w:w="0" w:type="dxa"/>
              <w:right w:w="108" w:type="dxa"/>
            </w:tcMar>
          </w:tcPr>
          <w:p w14:paraId="52466CC1" w14:textId="6735CB26" w:rsidR="00AA0470" w:rsidRPr="00AA0470" w:rsidRDefault="001C4052" w:rsidP="00801797">
            <w:pPr>
              <w:jc w:val="center"/>
              <w:rPr>
                <w:rFonts w:ascii="Times New Roman" w:hAnsi="Times New Roman" w:cs="Times New Roman"/>
                <w:color w:val="auto"/>
                <w:sz w:val="26"/>
                <w:szCs w:val="26"/>
                <w:vertAlign w:val="superscript"/>
              </w:rPr>
            </w:pPr>
            <w:r>
              <w:rPr>
                <w:rFonts w:ascii="Times New Roman" w:hAnsi="Times New Roman" w:cs="Times New Roman"/>
                <w:b/>
                <w:bCs/>
                <w:noProof/>
                <w:color w:val="auto"/>
                <w:sz w:val="26"/>
                <w:szCs w:val="26"/>
                <w:lang w:val="en-US" w:eastAsia="en-US" w:bidi="ar-SA"/>
              </w:rPr>
              <mc:AlternateContent>
                <mc:Choice Requires="wps">
                  <w:drawing>
                    <wp:anchor distT="0" distB="0" distL="114300" distR="114300" simplePos="0" relativeHeight="251661312" behindDoc="0" locked="0" layoutInCell="1" allowOverlap="1" wp14:anchorId="735DDEEF" wp14:editId="0328C41E">
                      <wp:simplePos x="0" y="0"/>
                      <wp:positionH relativeFrom="column">
                        <wp:posOffset>801370</wp:posOffset>
                      </wp:positionH>
                      <wp:positionV relativeFrom="paragraph">
                        <wp:posOffset>413385</wp:posOffset>
                      </wp:positionV>
                      <wp:extent cx="2105025"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21050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970364"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3.1pt,32.55pt" to="228.85pt,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tisQEAANQDAAAOAAAAZHJzL2Uyb0RvYy54bWysU01v2zAMvQ/YfxB0b2QH6DAYcXpo0V2K&#10;rdjHD1BlKhYgiYKkxc6/H6UkdrENGDbsQosU3yP5RO/uZmfZEWIy6HvebhrOwCscjD/0/NvXx5v3&#10;nKUs/SAteuj5CRK/2799s5tCB1sc0Q4QGZH41E2h52POoRMiqRGcTBsM4OlSY3QykxsPYohyInZn&#10;xbZp3okJ4xAiKkiJog/nS76v/FqDyp+0TpCZ7Tn1lquN1b4UK/Y72R2iDKNRlzbkP3ThpPFUdKF6&#10;kFmy79H8QuWMiphQ541CJ1Bro6DOQNO0zU/TfBllgDoLiZPCIlP6f7Tq4/HeP0eSYQqpS+E5lilm&#10;HV35Un9srmKdFrFgzkxRcNs2t832ljN1vRMrMMSUPwA6Vg49t8aXOWQnj08pUzFKvaaUsPXFJrRm&#10;eDTWVqdsANzbyI6S3i7PbXkrwr3KIq8gxdp6PeWThTPrZ9DMDNRsW6vXrVo5pVLg85XXesouME0d&#10;LMDmz8BLfoFC3bi/AS+IWhl9XsDOeIy/q75Koc/5VwXOcxcJXnA41Uet0tDqVOUua15287Vf4evP&#10;uP8BAAD//wMAUEsDBBQABgAIAAAAIQCCmioC3gAAAAkBAAAPAAAAZHJzL2Rvd25yZXYueG1sTI/B&#10;SsNAEIbvgu+wjOBF7KbRpCVmUyTQiwfBRkqP22SaDWZnQ3bbpG/viAc9/jMf/3yTb2bbiwuOvnOk&#10;YLmIQCDVrumoVfBZbR/XIHzQ1OjeESq4oodNcXuT66xxE33gZRdawSXkM63AhDBkUvraoNV+4QYk&#10;3p3caHXgOLayGfXE5baXcRSl0uqO+ILRA5YG66/d2So4tA9P231F1VSG91Nq5uv+LSmVur+bX19A&#10;BJzDHww/+qwOBTsd3ZkaL3rOcRozqiBNliAYeE5WKxDH34Escvn/g+IbAAD//wMAUEsBAi0AFAAG&#10;AAgAAAAhALaDOJL+AAAA4QEAABMAAAAAAAAAAAAAAAAAAAAAAFtDb250ZW50X1R5cGVzXS54bWxQ&#10;SwECLQAUAAYACAAAACEAOP0h/9YAAACUAQAACwAAAAAAAAAAAAAAAAAvAQAAX3JlbHMvLnJlbHNQ&#10;SwECLQAUAAYACAAAACEAhvn7YrEBAADUAwAADgAAAAAAAAAAAAAAAAAuAgAAZHJzL2Uyb0RvYy54&#10;bWxQSwECLQAUAAYACAAAACEAgpoqAt4AAAAJAQAADwAAAAAAAAAAAAAAAAALBAAAZHJzL2Rvd25y&#10;ZXYueG1sUEsFBgAAAAAEAAQA8wAAABYFAAAAAA==&#10;" strokecolor="black [3213]" strokeweight=".5pt">
                      <v:stroke joinstyle="miter"/>
                    </v:line>
                  </w:pict>
                </mc:Fallback>
              </mc:AlternateContent>
            </w:r>
            <w:r w:rsidR="00AA0470" w:rsidRPr="00AA0470">
              <w:rPr>
                <w:rFonts w:ascii="Times New Roman" w:hAnsi="Times New Roman" w:cs="Times New Roman"/>
                <w:b/>
                <w:bCs/>
                <w:color w:val="auto"/>
                <w:sz w:val="26"/>
                <w:szCs w:val="26"/>
              </w:rPr>
              <w:t>CỘNG HÒA XÃ HỘI CHỦ NGHĨA VIỆT NAM</w:t>
            </w:r>
            <w:r w:rsidR="00AA0470" w:rsidRPr="00AA0470">
              <w:rPr>
                <w:rFonts w:ascii="Times New Roman" w:hAnsi="Times New Roman" w:cs="Times New Roman"/>
                <w:b/>
                <w:bCs/>
                <w:color w:val="auto"/>
                <w:sz w:val="26"/>
                <w:szCs w:val="26"/>
              </w:rPr>
              <w:br/>
            </w:r>
            <w:r w:rsidR="00AA0470" w:rsidRPr="00882EFD">
              <w:rPr>
                <w:rFonts w:ascii="Times New Roman" w:hAnsi="Times New Roman" w:cs="Times New Roman"/>
                <w:b/>
                <w:bCs/>
                <w:color w:val="auto"/>
                <w:sz w:val="28"/>
                <w:szCs w:val="28"/>
              </w:rPr>
              <w:t>Độc lập - Tự do - Hạnh phúc</w:t>
            </w:r>
            <w:r w:rsidR="00AA0470" w:rsidRPr="00AA0470">
              <w:rPr>
                <w:rFonts w:ascii="Times New Roman" w:hAnsi="Times New Roman" w:cs="Times New Roman"/>
                <w:b/>
                <w:bCs/>
                <w:color w:val="auto"/>
                <w:sz w:val="26"/>
                <w:szCs w:val="26"/>
              </w:rPr>
              <w:br/>
            </w:r>
          </w:p>
          <w:p w14:paraId="54D330B7" w14:textId="77777777" w:rsidR="00F30753" w:rsidRDefault="00F30753" w:rsidP="00565F3D">
            <w:pPr>
              <w:pStyle w:val="BodyText"/>
              <w:tabs>
                <w:tab w:val="left" w:leader="dot" w:pos="701"/>
                <w:tab w:val="left" w:leader="dot" w:pos="1800"/>
                <w:tab w:val="left" w:leader="dot" w:pos="2856"/>
              </w:tabs>
              <w:spacing w:after="0" w:line="240" w:lineRule="auto"/>
              <w:jc w:val="center"/>
              <w:rPr>
                <w:i/>
                <w:iCs/>
                <w:sz w:val="26"/>
                <w:szCs w:val="26"/>
                <w:lang w:val="en-SG"/>
              </w:rPr>
            </w:pPr>
          </w:p>
          <w:p w14:paraId="72C7150E" w14:textId="1F60680B" w:rsidR="00AA0470" w:rsidRPr="00AA0470" w:rsidRDefault="00882EFD" w:rsidP="00565F3D">
            <w:pPr>
              <w:pStyle w:val="BodyText"/>
              <w:tabs>
                <w:tab w:val="left" w:leader="dot" w:pos="701"/>
                <w:tab w:val="left" w:leader="dot" w:pos="1800"/>
                <w:tab w:val="left" w:leader="dot" w:pos="2856"/>
              </w:tabs>
              <w:spacing w:after="0" w:line="240" w:lineRule="auto"/>
              <w:jc w:val="center"/>
              <w:rPr>
                <w:sz w:val="26"/>
                <w:szCs w:val="26"/>
              </w:rPr>
            </w:pPr>
            <w:r>
              <w:rPr>
                <w:i/>
                <w:iCs/>
                <w:sz w:val="26"/>
                <w:szCs w:val="26"/>
                <w:lang w:val="en-SG"/>
              </w:rPr>
              <w:t>Lấp Vò</w:t>
            </w:r>
            <w:r w:rsidR="00AA0470" w:rsidRPr="00AA0470">
              <w:rPr>
                <w:i/>
                <w:iCs/>
                <w:sz w:val="26"/>
                <w:szCs w:val="26"/>
                <w:lang w:val="en-SG"/>
              </w:rPr>
              <w:t xml:space="preserve">, </w:t>
            </w:r>
            <w:r w:rsidR="00AA0470" w:rsidRPr="00AA0470">
              <w:rPr>
                <w:i/>
                <w:iCs/>
                <w:sz w:val="26"/>
                <w:szCs w:val="26"/>
              </w:rPr>
              <w:t>ngày</w:t>
            </w:r>
            <w:r w:rsidR="00AA0470">
              <w:rPr>
                <w:i/>
                <w:iCs/>
                <w:sz w:val="26"/>
                <w:szCs w:val="26"/>
              </w:rPr>
              <w:t xml:space="preserve"> </w:t>
            </w:r>
            <w:r w:rsidR="00F30753">
              <w:rPr>
                <w:i/>
                <w:iCs/>
                <w:sz w:val="26"/>
                <w:szCs w:val="26"/>
              </w:rPr>
              <w:t>0</w:t>
            </w:r>
            <w:r w:rsidR="00953EC7">
              <w:rPr>
                <w:i/>
                <w:iCs/>
                <w:sz w:val="26"/>
                <w:szCs w:val="26"/>
              </w:rPr>
              <w:t>3</w:t>
            </w:r>
            <w:r w:rsidR="00AA0470" w:rsidRPr="00AA0470">
              <w:rPr>
                <w:i/>
                <w:iCs/>
                <w:sz w:val="26"/>
                <w:szCs w:val="26"/>
                <w:lang w:val="en-SG"/>
              </w:rPr>
              <w:t xml:space="preserve"> </w:t>
            </w:r>
            <w:r w:rsidR="00AA0470">
              <w:rPr>
                <w:i/>
                <w:iCs/>
                <w:sz w:val="26"/>
                <w:szCs w:val="26"/>
                <w:lang w:val="en-SG"/>
              </w:rPr>
              <w:t>t</w:t>
            </w:r>
            <w:r w:rsidR="00AA0470" w:rsidRPr="00AA0470">
              <w:rPr>
                <w:i/>
                <w:iCs/>
                <w:sz w:val="26"/>
                <w:szCs w:val="26"/>
              </w:rPr>
              <w:t>háng</w:t>
            </w:r>
            <w:r w:rsidR="00AA0470">
              <w:rPr>
                <w:i/>
                <w:iCs/>
                <w:sz w:val="26"/>
                <w:szCs w:val="26"/>
              </w:rPr>
              <w:t xml:space="preserve"> </w:t>
            </w:r>
            <w:r w:rsidR="00F30753">
              <w:rPr>
                <w:i/>
                <w:iCs/>
                <w:sz w:val="26"/>
                <w:szCs w:val="26"/>
              </w:rPr>
              <w:t>4</w:t>
            </w:r>
            <w:r w:rsidR="00AA0470" w:rsidRPr="00AA0470">
              <w:rPr>
                <w:i/>
                <w:iCs/>
                <w:sz w:val="26"/>
                <w:szCs w:val="26"/>
                <w:lang w:val="en-SG"/>
              </w:rPr>
              <w:t xml:space="preserve"> </w:t>
            </w:r>
            <w:r w:rsidR="00AA0470">
              <w:rPr>
                <w:i/>
                <w:iCs/>
                <w:sz w:val="26"/>
                <w:szCs w:val="26"/>
                <w:lang w:val="en-SG"/>
              </w:rPr>
              <w:t>n</w:t>
            </w:r>
            <w:r w:rsidR="00AA0470" w:rsidRPr="00AA0470">
              <w:rPr>
                <w:i/>
                <w:iCs/>
                <w:sz w:val="26"/>
                <w:szCs w:val="26"/>
              </w:rPr>
              <w:t>ăm</w:t>
            </w:r>
            <w:r w:rsidR="00AA0470">
              <w:rPr>
                <w:i/>
                <w:iCs/>
                <w:sz w:val="26"/>
                <w:szCs w:val="26"/>
                <w:lang w:val="en-SG"/>
              </w:rPr>
              <w:t xml:space="preserve"> 202</w:t>
            </w:r>
            <w:r>
              <w:rPr>
                <w:i/>
                <w:iCs/>
                <w:sz w:val="26"/>
                <w:szCs w:val="26"/>
                <w:lang w:val="en-SG"/>
              </w:rPr>
              <w:t>5</w:t>
            </w:r>
          </w:p>
        </w:tc>
      </w:tr>
    </w:tbl>
    <w:p w14:paraId="71B5B3A5" w14:textId="77777777" w:rsidR="00AA0470" w:rsidRPr="00AA0470" w:rsidRDefault="00AA0470" w:rsidP="00AA0470">
      <w:pPr>
        <w:pStyle w:val="BodyText"/>
        <w:spacing w:after="0" w:line="240" w:lineRule="auto"/>
        <w:jc w:val="center"/>
        <w:rPr>
          <w:b/>
          <w:bCs/>
          <w:sz w:val="26"/>
          <w:szCs w:val="26"/>
        </w:rPr>
      </w:pPr>
    </w:p>
    <w:p w14:paraId="62B9A8F1" w14:textId="77777777" w:rsidR="00AA0470" w:rsidRPr="00412DBA" w:rsidRDefault="00AA0470" w:rsidP="00AA0470">
      <w:pPr>
        <w:pStyle w:val="BodyText"/>
        <w:spacing w:after="0" w:line="240" w:lineRule="auto"/>
        <w:jc w:val="center"/>
        <w:rPr>
          <w:sz w:val="28"/>
          <w:szCs w:val="28"/>
        </w:rPr>
      </w:pPr>
      <w:r w:rsidRPr="00412DBA">
        <w:rPr>
          <w:b/>
          <w:bCs/>
          <w:sz w:val="28"/>
          <w:szCs w:val="28"/>
        </w:rPr>
        <w:t>BẢN CÔNG BỐ</w:t>
      </w:r>
    </w:p>
    <w:p w14:paraId="079303E4" w14:textId="77777777" w:rsidR="00AA0470" w:rsidRDefault="00AA0470" w:rsidP="00AA0470">
      <w:pPr>
        <w:pStyle w:val="BodyText"/>
        <w:spacing w:after="0" w:line="240" w:lineRule="auto"/>
        <w:jc w:val="center"/>
        <w:rPr>
          <w:b/>
          <w:bCs/>
          <w:sz w:val="28"/>
          <w:szCs w:val="28"/>
        </w:rPr>
      </w:pPr>
      <w:r w:rsidRPr="00412DBA">
        <w:rPr>
          <w:b/>
          <w:bCs/>
          <w:sz w:val="28"/>
          <w:szCs w:val="28"/>
        </w:rPr>
        <w:t>Cơ sở khám bệnh, chữa bệnh đáp ứng yêu cầu là cơ sở thực hành</w:t>
      </w:r>
    </w:p>
    <w:p w14:paraId="2E08E93E" w14:textId="77777777" w:rsidR="00AE1402" w:rsidRPr="00412DBA" w:rsidRDefault="001F3317" w:rsidP="00AA0470">
      <w:pPr>
        <w:pStyle w:val="BodyText"/>
        <w:spacing w:after="0" w:line="240" w:lineRule="auto"/>
        <w:jc w:val="center"/>
        <w:rPr>
          <w:sz w:val="28"/>
          <w:szCs w:val="28"/>
        </w:rPr>
      </w:pPr>
      <w:r>
        <w:rPr>
          <w:b/>
          <w:bCs/>
          <w:sz w:val="28"/>
          <w:szCs w:val="28"/>
        </w:rPr>
        <w:t>t</w:t>
      </w:r>
      <w:r w:rsidR="00AE1402">
        <w:rPr>
          <w:b/>
          <w:bCs/>
          <w:sz w:val="28"/>
          <w:szCs w:val="28"/>
        </w:rPr>
        <w:t>rong đào tạo khối ngành sức khỏe</w:t>
      </w:r>
    </w:p>
    <w:p w14:paraId="26E8B7D5" w14:textId="6C7BEA1A" w:rsidR="00AA0470" w:rsidRPr="00412DBA" w:rsidRDefault="00565F3D" w:rsidP="00AA0470">
      <w:pPr>
        <w:pStyle w:val="BodyText"/>
        <w:tabs>
          <w:tab w:val="left" w:leader="dot" w:pos="1709"/>
          <w:tab w:val="left" w:leader="dot" w:pos="2822"/>
        </w:tabs>
        <w:spacing w:after="0" w:line="240" w:lineRule="auto"/>
        <w:jc w:val="center"/>
        <w:rPr>
          <w:sz w:val="28"/>
          <w:szCs w:val="28"/>
        </w:rPr>
      </w:pPr>
      <w:r>
        <w:rPr>
          <w:noProof/>
          <w:sz w:val="28"/>
          <w:szCs w:val="28"/>
        </w:rPr>
        <mc:AlternateContent>
          <mc:Choice Requires="wps">
            <w:drawing>
              <wp:anchor distT="0" distB="0" distL="114300" distR="114300" simplePos="0" relativeHeight="251662336" behindDoc="0" locked="0" layoutInCell="1" allowOverlap="1" wp14:anchorId="68D0E459" wp14:editId="36FCC4A6">
                <wp:simplePos x="0" y="0"/>
                <wp:positionH relativeFrom="column">
                  <wp:posOffset>2204085</wp:posOffset>
                </wp:positionH>
                <wp:positionV relativeFrom="paragraph">
                  <wp:posOffset>23968</wp:posOffset>
                </wp:positionV>
                <wp:extent cx="1562100" cy="0"/>
                <wp:effectExtent l="0" t="0" r="0" b="0"/>
                <wp:wrapNone/>
                <wp:docPr id="602944507" name="Straight Connector 3"/>
                <wp:cNvGraphicFramePr/>
                <a:graphic xmlns:a="http://schemas.openxmlformats.org/drawingml/2006/main">
                  <a:graphicData uri="http://schemas.microsoft.com/office/word/2010/wordprocessingShape">
                    <wps:wsp>
                      <wps:cNvCnPr/>
                      <wps:spPr>
                        <a:xfrm>
                          <a:off x="0" y="0"/>
                          <a:ext cx="1562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7427CC"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73.55pt,1.9pt" to="296.5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sRpsAEAANQDAAAOAAAAZHJzL2Uyb0RvYy54bWysU01v2zAMvQ/YfxB0X2QHaDEYcXpo0V2K&#10;rdjHD1BlKhYgiYKkxc6/H6UkdrENGDbsQosU3yP5RO/uZmfZEWIy6HvebhrOwCscjD/0/NvXx3fv&#10;OUtZ+kFa9NDzEyR+t3/7ZjeFDrY4oh0gMiLxqZtCz8ecQydEUiM4mTYYwNOlxuhkJjcexBDlROzO&#10;im3T3IoJ4xAiKkiJog/nS76v/FqDyp+0TpCZ7Tn1lquN1b4UK/Y72R2iDKNRlzbkP3ThpPFUdKF6&#10;kFmy79H8QuWMiphQ541CJ1Bro6DOQNO0zU/TfBllgDoLiZPCIlP6f7Tq4/HeP0eSYQqpS+E5lilm&#10;HV35Un9srmKdFrFgzkxRsL253bYNaaqud2IFhpjyB0DHyqHn1vgyh+zk8SllKkap15QStr7YhNYM&#10;j8ba6pQNgHsb2VHS2+W5LW9FuFdZ5BWkWFuvp3yycGb9DJqZoTRbq9etWjmlUuDzldd6yi4wTR0s&#10;wObPwEt+gULduL8BL4haGX1ewM54jL+rvkqhz/lXBc5zFwlecDjVR63S0OpU5S5rXnbztV/h68+4&#10;/wEAAP//AwBQSwMEFAAGAAgAAAAhAFjcw7ndAAAABwEAAA8AAABkcnMvZG93bnJldi54bWxMj8FO&#10;wzAQRO9I/IO1SFwQdUpoCyFOhSL1wgGJBlU9uvE2jojXUew26d+zcIHbjmY0+yZfT64TZxxC60nB&#10;fJaAQKq9aalR8Flt7p9AhKjJ6M4TKrhggHVxfZXrzPiRPvC8jY3gEgqZVmBj7DMpQ23R6TDzPRJ7&#10;Rz84HVkOjTSDHrncdfIhSZbS6Zb4g9U9lhbrr+3JKdg3d+lmV1E1lvH9uLTTZfe2KJW6vZleX0BE&#10;nOJfGH7wGR0KZjr4E5kgOgXp42rOUT54AfuL55T14VfLIpf/+YtvAAAA//8DAFBLAQItABQABgAI&#10;AAAAIQC2gziS/gAAAOEBAAATAAAAAAAAAAAAAAAAAAAAAABbQ29udGVudF9UeXBlc10ueG1sUEsB&#10;Ai0AFAAGAAgAAAAhADj9If/WAAAAlAEAAAsAAAAAAAAAAAAAAAAALwEAAF9yZWxzLy5yZWxzUEsB&#10;Ai0AFAAGAAgAAAAhAF7GxGmwAQAA1AMAAA4AAAAAAAAAAAAAAAAALgIAAGRycy9lMm9Eb2MueG1s&#10;UEsBAi0AFAAGAAgAAAAhAFjcw7ndAAAABwEAAA8AAAAAAAAAAAAAAAAACgQAAGRycy9kb3ducmV2&#10;LnhtbFBLBQYAAAAABAAEAPMAAAAUBQAAAAA=&#10;" strokecolor="black [3213]" strokeweight=".5pt">
                <v:stroke joinstyle="miter"/>
              </v:line>
            </w:pict>
          </mc:Fallback>
        </mc:AlternateContent>
      </w:r>
    </w:p>
    <w:p w14:paraId="48E124B8" w14:textId="77777777" w:rsidR="00AA0470" w:rsidRPr="00412DBA" w:rsidRDefault="00AA0470" w:rsidP="00AA0470">
      <w:pPr>
        <w:pStyle w:val="BodyText"/>
        <w:tabs>
          <w:tab w:val="left" w:leader="dot" w:pos="1709"/>
          <w:tab w:val="left" w:leader="dot" w:pos="2822"/>
        </w:tabs>
        <w:spacing w:after="0" w:line="240" w:lineRule="auto"/>
        <w:jc w:val="center"/>
        <w:rPr>
          <w:sz w:val="28"/>
          <w:szCs w:val="28"/>
          <w:lang w:val="en-SG"/>
        </w:rPr>
      </w:pPr>
      <w:r w:rsidRPr="00412DBA">
        <w:rPr>
          <w:sz w:val="28"/>
          <w:szCs w:val="28"/>
        </w:rPr>
        <w:t>Kính gửi</w:t>
      </w:r>
      <w:r w:rsidRPr="00412DBA">
        <w:rPr>
          <w:sz w:val="28"/>
          <w:szCs w:val="28"/>
          <w:lang w:val="en-SG"/>
        </w:rPr>
        <w:t>: Sở Y tế tỉnh Đồng Tháp</w:t>
      </w:r>
    </w:p>
    <w:p w14:paraId="004A857B" w14:textId="77777777" w:rsidR="00AA0470" w:rsidRPr="00412DBA" w:rsidRDefault="00AA0470" w:rsidP="00AA0470">
      <w:pPr>
        <w:pStyle w:val="BodyText"/>
        <w:tabs>
          <w:tab w:val="right" w:leader="dot" w:pos="5613"/>
          <w:tab w:val="left" w:leader="dot" w:pos="8641"/>
        </w:tabs>
        <w:spacing w:after="0" w:line="240" w:lineRule="auto"/>
        <w:jc w:val="center"/>
        <w:rPr>
          <w:sz w:val="28"/>
          <w:szCs w:val="28"/>
        </w:rPr>
      </w:pPr>
    </w:p>
    <w:p w14:paraId="45EF82F8" w14:textId="5717DB9F" w:rsidR="00AA0470" w:rsidRPr="00882EFD" w:rsidRDefault="00AA0470" w:rsidP="008912D4">
      <w:pPr>
        <w:pStyle w:val="BodyText"/>
        <w:tabs>
          <w:tab w:val="right" w:leader="dot" w:pos="5613"/>
          <w:tab w:val="left" w:leader="dot" w:pos="8641"/>
        </w:tabs>
        <w:spacing w:before="120" w:after="120" w:line="280" w:lineRule="exact"/>
        <w:ind w:firstLine="720"/>
        <w:jc w:val="both"/>
        <w:rPr>
          <w:sz w:val="28"/>
          <w:szCs w:val="28"/>
          <w:lang w:val="en-SG"/>
        </w:rPr>
      </w:pPr>
      <w:r w:rsidRPr="00882EFD">
        <w:rPr>
          <w:sz w:val="28"/>
          <w:szCs w:val="28"/>
        </w:rPr>
        <w:t xml:space="preserve">Tên cơ sở </w:t>
      </w:r>
      <w:r w:rsidR="00AE1402" w:rsidRPr="00882EFD">
        <w:rPr>
          <w:sz w:val="28"/>
          <w:szCs w:val="28"/>
        </w:rPr>
        <w:t>công bố</w:t>
      </w:r>
      <w:r w:rsidRPr="00882EFD">
        <w:rPr>
          <w:sz w:val="28"/>
          <w:szCs w:val="28"/>
        </w:rPr>
        <w:t>:</w:t>
      </w:r>
      <w:r w:rsidR="00CD4195" w:rsidRPr="00882EFD">
        <w:rPr>
          <w:sz w:val="28"/>
          <w:szCs w:val="28"/>
          <w:lang w:val="en-SG"/>
        </w:rPr>
        <w:t xml:space="preserve"> TRUNG TÂM Y TẾ HUYỆN </w:t>
      </w:r>
      <w:r w:rsidR="00882EFD" w:rsidRPr="00882EFD">
        <w:rPr>
          <w:sz w:val="28"/>
          <w:szCs w:val="28"/>
          <w:lang w:val="en-SG"/>
        </w:rPr>
        <w:t>LẤP VÒ</w:t>
      </w:r>
    </w:p>
    <w:p w14:paraId="10804249" w14:textId="2A51695D" w:rsidR="00AA0470" w:rsidRPr="00882EFD" w:rsidRDefault="00AA0470" w:rsidP="008912D4">
      <w:pPr>
        <w:pStyle w:val="BodyText"/>
        <w:tabs>
          <w:tab w:val="left" w:leader="dot" w:pos="3645"/>
          <w:tab w:val="left" w:leader="dot" w:pos="5478"/>
          <w:tab w:val="left" w:leader="dot" w:pos="6100"/>
          <w:tab w:val="left" w:leader="dot" w:pos="7850"/>
          <w:tab w:val="left" w:leader="dot" w:pos="8641"/>
        </w:tabs>
        <w:spacing w:before="120" w:after="120" w:line="280" w:lineRule="exact"/>
        <w:ind w:firstLine="720"/>
        <w:jc w:val="both"/>
        <w:rPr>
          <w:sz w:val="28"/>
          <w:szCs w:val="28"/>
          <w:lang w:val="en-SG"/>
        </w:rPr>
      </w:pPr>
      <w:r w:rsidRPr="00882EFD">
        <w:rPr>
          <w:sz w:val="28"/>
          <w:szCs w:val="28"/>
        </w:rPr>
        <w:t xml:space="preserve">Số </w:t>
      </w:r>
      <w:r w:rsidR="00AE1402" w:rsidRPr="00882EFD">
        <w:rPr>
          <w:sz w:val="28"/>
          <w:szCs w:val="28"/>
        </w:rPr>
        <w:t>G</w:t>
      </w:r>
      <w:r w:rsidRPr="00882EFD">
        <w:rPr>
          <w:sz w:val="28"/>
          <w:szCs w:val="28"/>
        </w:rPr>
        <w:t>iấy phép hoạt động</w:t>
      </w:r>
      <w:r w:rsidR="00AE1402" w:rsidRPr="00882EFD">
        <w:rPr>
          <w:sz w:val="28"/>
          <w:szCs w:val="28"/>
        </w:rPr>
        <w:t xml:space="preserve"> khám bệnh, chữa bệnh</w:t>
      </w:r>
      <w:r w:rsidR="00CD4195" w:rsidRPr="00882EFD">
        <w:rPr>
          <w:sz w:val="28"/>
          <w:szCs w:val="28"/>
        </w:rPr>
        <w:t xml:space="preserve">: </w:t>
      </w:r>
      <w:r w:rsidR="00882EFD" w:rsidRPr="00882EFD">
        <w:rPr>
          <w:sz w:val="28"/>
          <w:szCs w:val="28"/>
        </w:rPr>
        <w:t>00143/ĐT-GPHĐ Ngày cấp: 19/5/2023 Nơi cấp:</w:t>
      </w:r>
      <w:r w:rsidR="00882EFD" w:rsidRPr="00882EFD">
        <w:rPr>
          <w:spacing w:val="-33"/>
          <w:sz w:val="28"/>
          <w:szCs w:val="28"/>
        </w:rPr>
        <w:t xml:space="preserve"> </w:t>
      </w:r>
      <w:r w:rsidR="00882EFD" w:rsidRPr="00882EFD">
        <w:rPr>
          <w:sz w:val="28"/>
          <w:szCs w:val="28"/>
        </w:rPr>
        <w:t>Sở Y tế Đồng Tháp</w:t>
      </w:r>
    </w:p>
    <w:p w14:paraId="237B9262" w14:textId="205FED96" w:rsidR="00AA0470" w:rsidRPr="00882EFD" w:rsidRDefault="00AA0470" w:rsidP="008912D4">
      <w:pPr>
        <w:pStyle w:val="BodyText"/>
        <w:tabs>
          <w:tab w:val="left" w:leader="dot" w:pos="4269"/>
          <w:tab w:val="left" w:leader="dot" w:pos="8641"/>
        </w:tabs>
        <w:spacing w:before="120" w:after="120" w:line="280" w:lineRule="exact"/>
        <w:ind w:firstLine="720"/>
        <w:jc w:val="both"/>
        <w:rPr>
          <w:sz w:val="28"/>
          <w:szCs w:val="28"/>
          <w:lang w:val="en-SG"/>
        </w:rPr>
      </w:pPr>
      <w:r w:rsidRPr="00882EFD">
        <w:rPr>
          <w:sz w:val="28"/>
          <w:szCs w:val="28"/>
        </w:rPr>
        <w:t>Địa chỉ</w:t>
      </w:r>
      <w:r w:rsidR="00CD4195" w:rsidRPr="00882EFD">
        <w:rPr>
          <w:sz w:val="28"/>
          <w:szCs w:val="28"/>
        </w:rPr>
        <w:t xml:space="preserve">: </w:t>
      </w:r>
      <w:r w:rsidR="00882EFD">
        <w:rPr>
          <w:sz w:val="28"/>
          <w:szCs w:val="28"/>
        </w:rPr>
        <w:t>ĐT852B, ấp Bình Hiệp A, xã Bình Thạnh Trung, huyện Lấp Vò</w:t>
      </w:r>
      <w:r w:rsidR="00CD4195" w:rsidRPr="00882EFD">
        <w:rPr>
          <w:sz w:val="28"/>
          <w:szCs w:val="28"/>
        </w:rPr>
        <w:t>, tỉnh Đồng Tháp</w:t>
      </w:r>
      <w:r w:rsidR="00EE0BFB" w:rsidRPr="00882EFD">
        <w:rPr>
          <w:sz w:val="28"/>
          <w:szCs w:val="28"/>
        </w:rPr>
        <w:t>.</w:t>
      </w:r>
    </w:p>
    <w:p w14:paraId="56AB855A" w14:textId="3D96FEB5" w:rsidR="00AA0470" w:rsidRPr="00882EFD" w:rsidRDefault="00AA0470" w:rsidP="008912D4">
      <w:pPr>
        <w:pStyle w:val="BodyText"/>
        <w:tabs>
          <w:tab w:val="left" w:leader="dot" w:pos="8641"/>
        </w:tabs>
        <w:spacing w:before="120" w:after="120" w:line="280" w:lineRule="exact"/>
        <w:ind w:firstLine="720"/>
        <w:jc w:val="both"/>
        <w:rPr>
          <w:sz w:val="28"/>
          <w:szCs w:val="28"/>
          <w:lang w:val="en-SG"/>
        </w:rPr>
      </w:pPr>
      <w:r w:rsidRPr="00882EFD">
        <w:rPr>
          <w:sz w:val="28"/>
          <w:szCs w:val="28"/>
        </w:rPr>
        <w:t>Người chịu trách nhiệm chuyên môn:</w:t>
      </w:r>
      <w:r w:rsidR="00CD4195" w:rsidRPr="00882EFD">
        <w:rPr>
          <w:sz w:val="28"/>
          <w:szCs w:val="28"/>
        </w:rPr>
        <w:t xml:space="preserve"> </w:t>
      </w:r>
      <w:r w:rsidR="00882EFD">
        <w:rPr>
          <w:sz w:val="28"/>
          <w:szCs w:val="28"/>
        </w:rPr>
        <w:t>Nguyễn Văn Chuyển</w:t>
      </w:r>
      <w:r w:rsidR="00A16853">
        <w:rPr>
          <w:sz w:val="28"/>
          <w:szCs w:val="28"/>
        </w:rPr>
        <w:t>.</w:t>
      </w:r>
    </w:p>
    <w:p w14:paraId="0D27C00A" w14:textId="05541F24" w:rsidR="00AA0470" w:rsidRPr="00882EFD" w:rsidRDefault="00AA0470" w:rsidP="008912D4">
      <w:pPr>
        <w:pStyle w:val="BodyText"/>
        <w:tabs>
          <w:tab w:val="left" w:pos="3323"/>
          <w:tab w:val="left" w:leader="dot" w:pos="3405"/>
          <w:tab w:val="left" w:leader="dot" w:pos="8641"/>
        </w:tabs>
        <w:spacing w:before="120" w:after="120" w:line="280" w:lineRule="exact"/>
        <w:ind w:firstLine="720"/>
        <w:jc w:val="both"/>
        <w:rPr>
          <w:sz w:val="28"/>
          <w:szCs w:val="28"/>
          <w:lang w:val="en-SG"/>
        </w:rPr>
      </w:pPr>
      <w:r w:rsidRPr="00882EFD">
        <w:rPr>
          <w:sz w:val="28"/>
          <w:szCs w:val="28"/>
        </w:rPr>
        <w:t>Điện thoại liên hệ:</w:t>
      </w:r>
      <w:r w:rsidR="00CD4195" w:rsidRPr="00882EFD">
        <w:rPr>
          <w:sz w:val="28"/>
          <w:szCs w:val="28"/>
          <w:lang w:val="en-SG"/>
        </w:rPr>
        <w:t xml:space="preserve"> 02773.</w:t>
      </w:r>
      <w:r w:rsidR="00882EFD">
        <w:rPr>
          <w:sz w:val="28"/>
          <w:szCs w:val="28"/>
          <w:lang w:val="en-SG"/>
        </w:rPr>
        <w:t>670.721</w:t>
      </w:r>
      <w:r w:rsidR="00CD4195" w:rsidRPr="00882EFD">
        <w:rPr>
          <w:sz w:val="28"/>
          <w:szCs w:val="28"/>
          <w:lang w:val="en-SG"/>
        </w:rPr>
        <w:t xml:space="preserve">; </w:t>
      </w:r>
      <w:r w:rsidR="001A6DFB" w:rsidRPr="00882EFD">
        <w:rPr>
          <w:sz w:val="28"/>
          <w:szCs w:val="28"/>
        </w:rPr>
        <w:t>Email (nếu có)</w:t>
      </w:r>
      <w:r w:rsidR="00AE1402" w:rsidRPr="00882EFD">
        <w:rPr>
          <w:sz w:val="28"/>
          <w:szCs w:val="28"/>
        </w:rPr>
        <w:t xml:space="preserve">: </w:t>
      </w:r>
      <w:r w:rsidR="00882EFD" w:rsidRPr="00882EFD">
        <w:rPr>
          <w:sz w:val="28"/>
          <w:szCs w:val="28"/>
          <w:lang w:bidi="vi-VN"/>
        </w:rPr>
        <w:t>ttythlapvo@gmail.com</w:t>
      </w:r>
    </w:p>
    <w:p w14:paraId="48FEFA27" w14:textId="77777777" w:rsidR="00AA0470" w:rsidRPr="00882EFD" w:rsidRDefault="00AA0470" w:rsidP="008912D4">
      <w:pPr>
        <w:pStyle w:val="BodyText"/>
        <w:spacing w:before="120" w:after="120" w:line="280" w:lineRule="exact"/>
        <w:ind w:firstLine="720"/>
        <w:jc w:val="both"/>
        <w:rPr>
          <w:sz w:val="28"/>
          <w:szCs w:val="28"/>
        </w:rPr>
      </w:pPr>
      <w:r w:rsidRPr="00882EFD">
        <w:rPr>
          <w:sz w:val="28"/>
          <w:szCs w:val="28"/>
        </w:rPr>
        <w:t xml:space="preserve">Căn cứ Nghị định số </w:t>
      </w:r>
      <w:r w:rsidR="00AE1402" w:rsidRPr="00882EFD">
        <w:rPr>
          <w:sz w:val="28"/>
          <w:szCs w:val="28"/>
        </w:rPr>
        <w:t>111</w:t>
      </w:r>
      <w:r w:rsidRPr="00882EFD">
        <w:rPr>
          <w:sz w:val="28"/>
          <w:szCs w:val="28"/>
        </w:rPr>
        <w:t>/20</w:t>
      </w:r>
      <w:r w:rsidR="00AE1402" w:rsidRPr="00882EFD">
        <w:rPr>
          <w:sz w:val="28"/>
          <w:szCs w:val="28"/>
        </w:rPr>
        <w:t>17</w:t>
      </w:r>
      <w:r w:rsidRPr="00882EFD">
        <w:rPr>
          <w:sz w:val="28"/>
          <w:szCs w:val="28"/>
        </w:rPr>
        <w:t xml:space="preserve">/NĐ-CP ngày </w:t>
      </w:r>
      <w:r w:rsidR="00AE1402" w:rsidRPr="00882EFD">
        <w:rPr>
          <w:sz w:val="28"/>
          <w:szCs w:val="28"/>
        </w:rPr>
        <w:t>05</w:t>
      </w:r>
      <w:r w:rsidRPr="00882EFD">
        <w:rPr>
          <w:sz w:val="28"/>
          <w:szCs w:val="28"/>
          <w:lang w:val="en-SG"/>
        </w:rPr>
        <w:t xml:space="preserve"> </w:t>
      </w:r>
      <w:r w:rsidRPr="00882EFD">
        <w:rPr>
          <w:sz w:val="28"/>
          <w:szCs w:val="28"/>
        </w:rPr>
        <w:t>tháng</w:t>
      </w:r>
      <w:r w:rsidRPr="00882EFD">
        <w:rPr>
          <w:sz w:val="28"/>
          <w:szCs w:val="28"/>
          <w:lang w:val="en-SG"/>
        </w:rPr>
        <w:t xml:space="preserve"> </w:t>
      </w:r>
      <w:r w:rsidR="00CD4195" w:rsidRPr="00882EFD">
        <w:rPr>
          <w:sz w:val="28"/>
          <w:szCs w:val="28"/>
          <w:lang w:val="en-SG"/>
        </w:rPr>
        <w:t>1</w:t>
      </w:r>
      <w:r w:rsidR="00AE1402" w:rsidRPr="00882EFD">
        <w:rPr>
          <w:sz w:val="28"/>
          <w:szCs w:val="28"/>
          <w:lang w:val="en-SG"/>
        </w:rPr>
        <w:t>0</w:t>
      </w:r>
      <w:r w:rsidRPr="00882EFD">
        <w:rPr>
          <w:sz w:val="28"/>
          <w:szCs w:val="28"/>
        </w:rPr>
        <w:t xml:space="preserve"> năm 20</w:t>
      </w:r>
      <w:r w:rsidR="00AE1402" w:rsidRPr="00882EFD">
        <w:rPr>
          <w:sz w:val="28"/>
          <w:szCs w:val="28"/>
        </w:rPr>
        <w:t>17</w:t>
      </w:r>
      <w:r w:rsidRPr="00882EFD">
        <w:rPr>
          <w:sz w:val="28"/>
          <w:szCs w:val="28"/>
        </w:rPr>
        <w:t xml:space="preserve"> của Chính phủ quy định </w:t>
      </w:r>
      <w:r w:rsidR="00AE1402" w:rsidRPr="00882EFD">
        <w:rPr>
          <w:sz w:val="28"/>
          <w:szCs w:val="28"/>
        </w:rPr>
        <w:t>về tổ chức đào tạo thực hành trong đào tạo khối ngành sức khỏe, cơ sở công bố đã đáp ứng yêu cầu để tổ chức thực hành theo quy định với các nội dung sau đây:</w:t>
      </w:r>
    </w:p>
    <w:p w14:paraId="78CF7EAF" w14:textId="15E5FEB1" w:rsidR="00AA0470" w:rsidRPr="00882EFD" w:rsidRDefault="00A16853" w:rsidP="008912D4">
      <w:pPr>
        <w:pStyle w:val="BodyText"/>
        <w:spacing w:before="120" w:after="120" w:line="280" w:lineRule="exact"/>
        <w:jc w:val="both"/>
        <w:rPr>
          <w:sz w:val="28"/>
          <w:szCs w:val="28"/>
          <w:lang w:val="en-SG"/>
        </w:rPr>
      </w:pPr>
      <w:bookmarkStart w:id="0" w:name="bookmark9"/>
      <w:bookmarkEnd w:id="0"/>
      <w:r>
        <w:rPr>
          <w:sz w:val="28"/>
          <w:szCs w:val="28"/>
        </w:rPr>
        <w:tab/>
      </w:r>
      <w:r w:rsidR="00565F3D">
        <w:rPr>
          <w:sz w:val="28"/>
          <w:szCs w:val="28"/>
        </w:rPr>
        <w:t xml:space="preserve">1. </w:t>
      </w:r>
      <w:r w:rsidR="00AE1402" w:rsidRPr="00882EFD">
        <w:rPr>
          <w:sz w:val="28"/>
          <w:szCs w:val="28"/>
        </w:rPr>
        <w:t>Các ngành/chuyên ngành đào tạo thực hành</w:t>
      </w:r>
      <w:r w:rsidR="00AA0470" w:rsidRPr="00882EFD">
        <w:rPr>
          <w:sz w:val="28"/>
          <w:szCs w:val="28"/>
        </w:rPr>
        <w:t>:</w:t>
      </w:r>
      <w:r w:rsidR="00AA0470" w:rsidRPr="00882EFD">
        <w:rPr>
          <w:sz w:val="28"/>
          <w:szCs w:val="28"/>
          <w:lang w:val="en-SG"/>
        </w:rPr>
        <w:t xml:space="preserve"> </w:t>
      </w:r>
      <w:r w:rsidR="00BE58C3" w:rsidRPr="00882EFD">
        <w:rPr>
          <w:sz w:val="28"/>
          <w:szCs w:val="28"/>
          <w:lang w:val="en-SG"/>
        </w:rPr>
        <w:t xml:space="preserve">Bác sỹ (gồm: </w:t>
      </w:r>
      <w:r w:rsidR="00CD4195" w:rsidRPr="00882EFD">
        <w:rPr>
          <w:sz w:val="28"/>
          <w:szCs w:val="28"/>
          <w:lang w:val="en-SG"/>
        </w:rPr>
        <w:t>Bác sĩ y khoa, Bác sỹ y học dự phòng, Bác sỹ Răng Hàm Mặt, Bác sỹ y học cổ truyền</w:t>
      </w:r>
      <w:r w:rsidR="00BE58C3" w:rsidRPr="00882EFD">
        <w:rPr>
          <w:sz w:val="28"/>
          <w:szCs w:val="28"/>
          <w:lang w:val="en-SG"/>
        </w:rPr>
        <w:t xml:space="preserve">); </w:t>
      </w:r>
      <w:r w:rsidR="00CD4195" w:rsidRPr="00882EFD">
        <w:rPr>
          <w:sz w:val="28"/>
          <w:szCs w:val="28"/>
          <w:lang w:val="en-SG"/>
        </w:rPr>
        <w:t>Y sỹ</w:t>
      </w:r>
      <w:r w:rsidR="00BE58C3" w:rsidRPr="00882EFD">
        <w:rPr>
          <w:sz w:val="28"/>
          <w:szCs w:val="28"/>
          <w:lang w:val="en-SG"/>
        </w:rPr>
        <w:t xml:space="preserve"> (y sỹ đa khoa, y sỹ y học cổ truyền); Kỹ thuật y (gồm: xét nghiệm y học, hình ảnh y học)</w:t>
      </w:r>
      <w:r w:rsidR="008912D4">
        <w:rPr>
          <w:sz w:val="28"/>
          <w:szCs w:val="28"/>
          <w:lang w:val="en-SG"/>
        </w:rPr>
        <w:t>;</w:t>
      </w:r>
      <w:r w:rsidR="00BE58C3" w:rsidRPr="00882EFD">
        <w:rPr>
          <w:sz w:val="28"/>
          <w:szCs w:val="28"/>
          <w:lang w:val="en-SG"/>
        </w:rPr>
        <w:t xml:space="preserve"> </w:t>
      </w:r>
      <w:r w:rsidR="008912D4" w:rsidRPr="00882EFD">
        <w:rPr>
          <w:sz w:val="28"/>
          <w:szCs w:val="28"/>
          <w:lang w:val="en-SG"/>
        </w:rPr>
        <w:t>Đ</w:t>
      </w:r>
      <w:r w:rsidR="00BE58C3" w:rsidRPr="00882EFD">
        <w:rPr>
          <w:sz w:val="28"/>
          <w:szCs w:val="28"/>
          <w:lang w:val="en-SG"/>
        </w:rPr>
        <w:t>iều dưỡng, hộ sinh</w:t>
      </w:r>
      <w:r w:rsidR="008912D4">
        <w:rPr>
          <w:sz w:val="28"/>
          <w:szCs w:val="28"/>
          <w:lang w:val="en-SG"/>
        </w:rPr>
        <w:t xml:space="preserve">; Dược sĩ </w:t>
      </w:r>
      <w:r w:rsidR="008912D4" w:rsidRPr="008912D4">
        <w:rPr>
          <w:i/>
          <w:iCs/>
          <w:sz w:val="28"/>
          <w:szCs w:val="28"/>
          <w:lang w:val="en-SG"/>
        </w:rPr>
        <w:t>(Phụ lục đính kèm)</w:t>
      </w:r>
      <w:r w:rsidR="00F30753">
        <w:rPr>
          <w:sz w:val="28"/>
          <w:szCs w:val="28"/>
          <w:lang w:val="en-SG"/>
        </w:rPr>
        <w:t>;</w:t>
      </w:r>
    </w:p>
    <w:p w14:paraId="4B3BFB95" w14:textId="508A9C3A" w:rsidR="00AE1402" w:rsidRPr="00882EFD" w:rsidRDefault="00A16853" w:rsidP="008912D4">
      <w:pPr>
        <w:pStyle w:val="BodyText"/>
        <w:spacing w:before="120" w:after="120" w:line="280" w:lineRule="exact"/>
        <w:jc w:val="both"/>
        <w:rPr>
          <w:sz w:val="28"/>
          <w:szCs w:val="28"/>
        </w:rPr>
      </w:pPr>
      <w:r>
        <w:rPr>
          <w:sz w:val="28"/>
          <w:szCs w:val="28"/>
          <w:lang w:val="en-SG"/>
        </w:rPr>
        <w:tab/>
      </w:r>
      <w:r w:rsidR="00565F3D">
        <w:rPr>
          <w:sz w:val="28"/>
          <w:szCs w:val="28"/>
          <w:lang w:val="en-SG"/>
        </w:rPr>
        <w:t xml:space="preserve">2. </w:t>
      </w:r>
      <w:r w:rsidR="00AE1402" w:rsidRPr="00882EFD">
        <w:rPr>
          <w:sz w:val="28"/>
          <w:szCs w:val="28"/>
          <w:lang w:val="en-SG"/>
        </w:rPr>
        <w:t>Trình độ đào tạo thực hành: Trình độ từ Đại học trở xuống</w:t>
      </w:r>
      <w:r w:rsidR="00F30753">
        <w:rPr>
          <w:sz w:val="28"/>
          <w:szCs w:val="28"/>
          <w:lang w:val="en-SG"/>
        </w:rPr>
        <w:t>;</w:t>
      </w:r>
    </w:p>
    <w:p w14:paraId="572F4E48" w14:textId="199C4489" w:rsidR="00AE1402" w:rsidRPr="00882EFD" w:rsidRDefault="00A16853" w:rsidP="008912D4">
      <w:pPr>
        <w:pStyle w:val="BodyText"/>
        <w:spacing w:before="120" w:after="120" w:line="280" w:lineRule="exact"/>
        <w:jc w:val="both"/>
        <w:rPr>
          <w:sz w:val="28"/>
          <w:szCs w:val="28"/>
        </w:rPr>
      </w:pPr>
      <w:r>
        <w:rPr>
          <w:sz w:val="28"/>
          <w:szCs w:val="28"/>
          <w:lang w:val="en-SG"/>
        </w:rPr>
        <w:tab/>
      </w:r>
      <w:r w:rsidR="00565F3D">
        <w:rPr>
          <w:sz w:val="28"/>
          <w:szCs w:val="28"/>
          <w:lang w:val="en-SG"/>
        </w:rPr>
        <w:t xml:space="preserve">3. </w:t>
      </w:r>
      <w:r w:rsidR="00AE1402" w:rsidRPr="00882EFD">
        <w:rPr>
          <w:sz w:val="28"/>
          <w:szCs w:val="28"/>
          <w:lang w:val="en-SG"/>
        </w:rPr>
        <w:t>Số lượng người đào tạo thực hành tối đa (bao gồm tất cả các trình độ): 40 người</w:t>
      </w:r>
      <w:r w:rsidR="00F30753">
        <w:rPr>
          <w:sz w:val="28"/>
          <w:szCs w:val="28"/>
          <w:lang w:val="en-SG"/>
        </w:rPr>
        <w:t>;</w:t>
      </w:r>
    </w:p>
    <w:p w14:paraId="4CDB011D" w14:textId="1D8D7601" w:rsidR="00AE1402" w:rsidRPr="00882EFD" w:rsidRDefault="00565F3D" w:rsidP="008912D4">
      <w:pPr>
        <w:pStyle w:val="BodyText"/>
        <w:spacing w:before="120" w:after="120" w:line="280" w:lineRule="exact"/>
        <w:ind w:firstLine="720"/>
        <w:jc w:val="both"/>
        <w:rPr>
          <w:sz w:val="28"/>
          <w:szCs w:val="28"/>
        </w:rPr>
      </w:pPr>
      <w:r>
        <w:rPr>
          <w:sz w:val="28"/>
          <w:szCs w:val="28"/>
          <w:lang w:val="en-SG"/>
        </w:rPr>
        <w:t xml:space="preserve">4. </w:t>
      </w:r>
      <w:r w:rsidR="00AE1402" w:rsidRPr="00882EFD">
        <w:rPr>
          <w:sz w:val="28"/>
          <w:szCs w:val="28"/>
          <w:lang w:val="en-SG"/>
        </w:rPr>
        <w:t>Danh sách người giảng dạy thực hành đáp ứng yêu cầu</w:t>
      </w:r>
      <w:r w:rsidR="00F30753">
        <w:rPr>
          <w:sz w:val="28"/>
          <w:szCs w:val="28"/>
          <w:lang w:val="en-SG"/>
        </w:rPr>
        <w:t>;</w:t>
      </w:r>
    </w:p>
    <w:p w14:paraId="08C69107" w14:textId="09B5914F" w:rsidR="00AE1402" w:rsidRPr="00882EFD" w:rsidRDefault="00565F3D" w:rsidP="008912D4">
      <w:pPr>
        <w:pStyle w:val="BodyText"/>
        <w:spacing w:before="120" w:after="120" w:line="280" w:lineRule="exact"/>
        <w:ind w:firstLine="720"/>
        <w:jc w:val="both"/>
        <w:rPr>
          <w:sz w:val="28"/>
          <w:szCs w:val="28"/>
        </w:rPr>
      </w:pPr>
      <w:r>
        <w:rPr>
          <w:sz w:val="28"/>
          <w:szCs w:val="28"/>
          <w:lang w:val="en-SG"/>
        </w:rPr>
        <w:t xml:space="preserve">5. </w:t>
      </w:r>
      <w:r w:rsidR="00AE1402" w:rsidRPr="00882EFD">
        <w:rPr>
          <w:sz w:val="28"/>
          <w:szCs w:val="28"/>
          <w:lang w:val="en-SG"/>
        </w:rPr>
        <w:t>Danh sách các khoa phòng tổ chức thực hành và số giường bệnh hoặc ghế răng tại mỗi khoa phòng</w:t>
      </w:r>
      <w:r w:rsidR="00F30753">
        <w:rPr>
          <w:sz w:val="28"/>
          <w:szCs w:val="28"/>
          <w:lang w:val="en-SG"/>
        </w:rPr>
        <w:t>;</w:t>
      </w:r>
    </w:p>
    <w:p w14:paraId="44B664B4" w14:textId="736E7B7F" w:rsidR="00AE1402" w:rsidRPr="00882EFD" w:rsidRDefault="00565F3D" w:rsidP="008912D4">
      <w:pPr>
        <w:pStyle w:val="BodyText"/>
        <w:spacing w:before="120" w:after="120" w:line="280" w:lineRule="exact"/>
        <w:ind w:firstLine="720"/>
        <w:jc w:val="both"/>
        <w:rPr>
          <w:sz w:val="28"/>
          <w:szCs w:val="28"/>
        </w:rPr>
      </w:pPr>
      <w:r>
        <w:rPr>
          <w:sz w:val="28"/>
          <w:szCs w:val="28"/>
          <w:lang w:val="en-SG"/>
        </w:rPr>
        <w:t xml:space="preserve">6. </w:t>
      </w:r>
      <w:r w:rsidR="00AE1402" w:rsidRPr="00882EFD">
        <w:rPr>
          <w:sz w:val="28"/>
          <w:szCs w:val="28"/>
          <w:lang w:val="en-SG"/>
        </w:rPr>
        <w:t>Danh mục cơ sở vật chất, trang thiết bị phục vụ đào tạo thực hành</w:t>
      </w:r>
      <w:r w:rsidR="00F30753">
        <w:rPr>
          <w:sz w:val="28"/>
          <w:szCs w:val="28"/>
          <w:lang w:val="en-SG"/>
        </w:rPr>
        <w:t>;</w:t>
      </w:r>
    </w:p>
    <w:p w14:paraId="244218D8" w14:textId="6B0A219C" w:rsidR="00AA0470" w:rsidRPr="00882EFD" w:rsidRDefault="00AA0470" w:rsidP="008912D4">
      <w:pPr>
        <w:pStyle w:val="BodyText"/>
        <w:spacing w:before="120" w:after="120" w:line="280" w:lineRule="exact"/>
        <w:ind w:left="567"/>
        <w:jc w:val="both"/>
        <w:rPr>
          <w:sz w:val="28"/>
          <w:szCs w:val="28"/>
        </w:rPr>
      </w:pPr>
      <w:bookmarkStart w:id="1" w:name="bookmark10"/>
      <w:bookmarkEnd w:id="1"/>
      <w:r w:rsidRPr="00882EFD">
        <w:rPr>
          <w:sz w:val="28"/>
          <w:szCs w:val="28"/>
        </w:rPr>
        <w:t>Cơ sở cam kết và chịu trách nhiệm trước pháp luật về các nội dung đã công bố</w:t>
      </w:r>
      <w:r w:rsidR="00F30753">
        <w:rPr>
          <w:sz w:val="28"/>
          <w:szCs w:val="28"/>
        </w:rPr>
        <w:t>.</w:t>
      </w:r>
    </w:p>
    <w:p w14:paraId="354458D4" w14:textId="7F635BC7" w:rsidR="00DA7A0A" w:rsidRDefault="00AE1402" w:rsidP="008912D4">
      <w:pPr>
        <w:pStyle w:val="BodyText"/>
        <w:spacing w:before="120" w:after="120" w:line="280" w:lineRule="exact"/>
        <w:ind w:left="567" w:firstLine="153"/>
        <w:jc w:val="both"/>
        <w:rPr>
          <w:sz w:val="28"/>
          <w:szCs w:val="28"/>
        </w:rPr>
      </w:pPr>
      <w:r w:rsidRPr="00882EFD">
        <w:rPr>
          <w:sz w:val="28"/>
          <w:szCs w:val="28"/>
        </w:rPr>
        <w:t>Kính đề nghị quý cơ quan xem xét, đăng tải thông tin theo quy định</w:t>
      </w:r>
      <w:r w:rsidR="004F00E2">
        <w:rPr>
          <w:sz w:val="28"/>
          <w:szCs w:val="28"/>
        </w:rPr>
        <w:t>.</w:t>
      </w:r>
      <w:r w:rsidR="00F30753">
        <w:rPr>
          <w:sz w:val="28"/>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2"/>
        <w:gridCol w:w="4693"/>
      </w:tblGrid>
      <w:tr w:rsidR="0050302A" w14:paraId="0C3FAF81" w14:textId="77777777" w:rsidTr="00565F3D">
        <w:tc>
          <w:tcPr>
            <w:tcW w:w="4662" w:type="dxa"/>
          </w:tcPr>
          <w:p w14:paraId="6C5D8C04" w14:textId="77777777" w:rsidR="0050302A" w:rsidRDefault="0050302A" w:rsidP="0050302A">
            <w:pPr>
              <w:pStyle w:val="BodyText"/>
              <w:spacing w:after="0" w:line="240" w:lineRule="auto"/>
              <w:jc w:val="both"/>
              <w:rPr>
                <w:sz w:val="27"/>
                <w:szCs w:val="27"/>
              </w:rPr>
            </w:pPr>
          </w:p>
        </w:tc>
        <w:tc>
          <w:tcPr>
            <w:tcW w:w="4693" w:type="dxa"/>
          </w:tcPr>
          <w:p w14:paraId="5BD16C96" w14:textId="0197E1F0" w:rsidR="0050302A" w:rsidRPr="0050302A" w:rsidRDefault="00565F3D" w:rsidP="0050302A">
            <w:pPr>
              <w:pStyle w:val="BodyText"/>
              <w:spacing w:after="0" w:line="240" w:lineRule="auto"/>
              <w:jc w:val="center"/>
              <w:rPr>
                <w:b/>
                <w:sz w:val="28"/>
                <w:szCs w:val="28"/>
              </w:rPr>
            </w:pPr>
            <w:r>
              <w:rPr>
                <w:b/>
                <w:sz w:val="28"/>
                <w:szCs w:val="28"/>
              </w:rPr>
              <w:t>GIÁM ĐỐC</w:t>
            </w:r>
          </w:p>
        </w:tc>
      </w:tr>
      <w:tr w:rsidR="0050302A" w14:paraId="317ABDD8" w14:textId="77777777" w:rsidTr="00565F3D">
        <w:tc>
          <w:tcPr>
            <w:tcW w:w="4662" w:type="dxa"/>
          </w:tcPr>
          <w:p w14:paraId="023CA8C1" w14:textId="77777777" w:rsidR="0050302A" w:rsidRDefault="0050302A" w:rsidP="0050302A">
            <w:pPr>
              <w:pStyle w:val="BodyText"/>
              <w:spacing w:after="0" w:line="240" w:lineRule="auto"/>
              <w:jc w:val="both"/>
              <w:rPr>
                <w:sz w:val="27"/>
                <w:szCs w:val="27"/>
              </w:rPr>
            </w:pPr>
          </w:p>
        </w:tc>
        <w:tc>
          <w:tcPr>
            <w:tcW w:w="4693" w:type="dxa"/>
          </w:tcPr>
          <w:p w14:paraId="6C22B320" w14:textId="77777777" w:rsidR="0050302A" w:rsidRPr="0050302A" w:rsidRDefault="0050302A" w:rsidP="0050302A">
            <w:pPr>
              <w:pStyle w:val="BodyText"/>
              <w:spacing w:after="0" w:line="240" w:lineRule="auto"/>
              <w:jc w:val="center"/>
              <w:rPr>
                <w:b/>
                <w:sz w:val="28"/>
                <w:szCs w:val="28"/>
              </w:rPr>
            </w:pPr>
          </w:p>
          <w:p w14:paraId="0A3EC99E" w14:textId="77777777" w:rsidR="0050302A" w:rsidRDefault="0050302A" w:rsidP="0050302A">
            <w:pPr>
              <w:pStyle w:val="BodyText"/>
              <w:spacing w:after="0" w:line="240" w:lineRule="auto"/>
              <w:jc w:val="center"/>
              <w:rPr>
                <w:b/>
                <w:sz w:val="28"/>
                <w:szCs w:val="28"/>
              </w:rPr>
            </w:pPr>
          </w:p>
          <w:p w14:paraId="0A7A1EFC" w14:textId="77777777" w:rsidR="008912D4" w:rsidRDefault="008912D4" w:rsidP="0050302A">
            <w:pPr>
              <w:pStyle w:val="BodyText"/>
              <w:spacing w:after="0" w:line="240" w:lineRule="auto"/>
              <w:jc w:val="center"/>
              <w:rPr>
                <w:b/>
                <w:sz w:val="28"/>
                <w:szCs w:val="28"/>
              </w:rPr>
            </w:pPr>
          </w:p>
          <w:p w14:paraId="0FF5F662" w14:textId="77777777" w:rsidR="00A16853" w:rsidRDefault="00A16853" w:rsidP="0050302A">
            <w:pPr>
              <w:pStyle w:val="BodyText"/>
              <w:spacing w:after="0" w:line="240" w:lineRule="auto"/>
              <w:jc w:val="center"/>
              <w:rPr>
                <w:b/>
                <w:sz w:val="28"/>
                <w:szCs w:val="28"/>
              </w:rPr>
            </w:pPr>
          </w:p>
          <w:p w14:paraId="277C09D2" w14:textId="77777777" w:rsidR="004F00E2" w:rsidRDefault="004F00E2" w:rsidP="0050302A">
            <w:pPr>
              <w:pStyle w:val="BodyText"/>
              <w:spacing w:after="0" w:line="240" w:lineRule="auto"/>
              <w:jc w:val="center"/>
              <w:rPr>
                <w:b/>
                <w:sz w:val="28"/>
                <w:szCs w:val="28"/>
              </w:rPr>
            </w:pPr>
          </w:p>
          <w:p w14:paraId="741985B0" w14:textId="77777777" w:rsidR="00565F3D" w:rsidRPr="0050302A" w:rsidRDefault="00565F3D" w:rsidP="0050302A">
            <w:pPr>
              <w:pStyle w:val="BodyText"/>
              <w:spacing w:after="0" w:line="240" w:lineRule="auto"/>
              <w:jc w:val="center"/>
              <w:rPr>
                <w:b/>
                <w:sz w:val="28"/>
                <w:szCs w:val="28"/>
              </w:rPr>
            </w:pPr>
          </w:p>
          <w:p w14:paraId="69E5D71F" w14:textId="278257BF" w:rsidR="0050302A" w:rsidRPr="0050302A" w:rsidRDefault="00882EFD" w:rsidP="004F00E2">
            <w:pPr>
              <w:pStyle w:val="BodyText"/>
              <w:tabs>
                <w:tab w:val="left" w:leader="dot" w:pos="8641"/>
              </w:tabs>
              <w:spacing w:before="120" w:after="120" w:line="300" w:lineRule="exact"/>
              <w:jc w:val="center"/>
              <w:rPr>
                <w:b/>
                <w:sz w:val="28"/>
                <w:szCs w:val="28"/>
              </w:rPr>
            </w:pPr>
            <w:r w:rsidRPr="00882EFD">
              <w:rPr>
                <w:b/>
                <w:bCs/>
                <w:sz w:val="28"/>
                <w:szCs w:val="28"/>
              </w:rPr>
              <w:t>Nguyễn Văn Chuyển</w:t>
            </w:r>
          </w:p>
        </w:tc>
      </w:tr>
    </w:tbl>
    <w:p w14:paraId="4CD1CB6E" w14:textId="77777777" w:rsidR="0050302A" w:rsidRDefault="0050302A" w:rsidP="0050302A">
      <w:pPr>
        <w:pStyle w:val="BodyText"/>
        <w:spacing w:after="0" w:line="240" w:lineRule="auto"/>
        <w:jc w:val="both"/>
        <w:rPr>
          <w:sz w:val="27"/>
          <w:szCs w:val="27"/>
        </w:rPr>
      </w:pPr>
    </w:p>
    <w:sectPr w:rsidR="0050302A" w:rsidSect="00F30753">
      <w:pgSz w:w="11907" w:h="16840" w:code="9"/>
      <w:pgMar w:top="709" w:right="1134" w:bottom="28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9547F0"/>
    <w:multiLevelType w:val="hybridMultilevel"/>
    <w:tmpl w:val="A2B22940"/>
    <w:lvl w:ilvl="0" w:tplc="6C929D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88822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70"/>
    <w:rsid w:val="00004DD6"/>
    <w:rsid w:val="00013BC5"/>
    <w:rsid w:val="00051764"/>
    <w:rsid w:val="001A6DFB"/>
    <w:rsid w:val="001C4052"/>
    <w:rsid w:val="001F3317"/>
    <w:rsid w:val="00230D93"/>
    <w:rsid w:val="00343208"/>
    <w:rsid w:val="003467F3"/>
    <w:rsid w:val="0037051C"/>
    <w:rsid w:val="00397BB9"/>
    <w:rsid w:val="003F785E"/>
    <w:rsid w:val="00412DBA"/>
    <w:rsid w:val="0041704F"/>
    <w:rsid w:val="004A3809"/>
    <w:rsid w:val="004F00E2"/>
    <w:rsid w:val="0050302A"/>
    <w:rsid w:val="00565F3D"/>
    <w:rsid w:val="00566125"/>
    <w:rsid w:val="00602433"/>
    <w:rsid w:val="00635BA9"/>
    <w:rsid w:val="0064166B"/>
    <w:rsid w:val="00653AFD"/>
    <w:rsid w:val="00712DBA"/>
    <w:rsid w:val="007F3DBA"/>
    <w:rsid w:val="00817694"/>
    <w:rsid w:val="00882EFD"/>
    <w:rsid w:val="008838CD"/>
    <w:rsid w:val="008912D4"/>
    <w:rsid w:val="008926D1"/>
    <w:rsid w:val="008A3C7E"/>
    <w:rsid w:val="008C7B3B"/>
    <w:rsid w:val="009327AB"/>
    <w:rsid w:val="00953EC7"/>
    <w:rsid w:val="009A311F"/>
    <w:rsid w:val="00A053BC"/>
    <w:rsid w:val="00A16853"/>
    <w:rsid w:val="00A64CC7"/>
    <w:rsid w:val="00A859E5"/>
    <w:rsid w:val="00A96189"/>
    <w:rsid w:val="00AA0470"/>
    <w:rsid w:val="00AE1402"/>
    <w:rsid w:val="00BE58C3"/>
    <w:rsid w:val="00CD4195"/>
    <w:rsid w:val="00CE1585"/>
    <w:rsid w:val="00DA7A0A"/>
    <w:rsid w:val="00E154AF"/>
    <w:rsid w:val="00E202FA"/>
    <w:rsid w:val="00E32C88"/>
    <w:rsid w:val="00EE0BFB"/>
    <w:rsid w:val="00EF05D9"/>
    <w:rsid w:val="00F30753"/>
    <w:rsid w:val="00F6435E"/>
    <w:rsid w:val="00F76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7161B"/>
  <w15:chartTrackingRefBased/>
  <w15:docId w15:val="{F621BF79-274E-48D5-8E07-B88C2C5F8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A0470"/>
    <w:pPr>
      <w:widowControl w:val="0"/>
      <w:spacing w:after="0" w:line="240" w:lineRule="auto"/>
    </w:pPr>
    <w:rPr>
      <w:rFonts w:ascii="Courier New" w:eastAsia="Courier New" w:hAnsi="Courier New" w:cs="Courier New"/>
      <w:color w:val="000000"/>
      <w:sz w:val="24"/>
      <w:szCs w:val="24"/>
      <w:lang w:val="vi-VN"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sid w:val="00AA0470"/>
    <w:rPr>
      <w:rFonts w:ascii="Times New Roman" w:eastAsia="Times New Roman" w:hAnsi="Times New Roman" w:cs="Times New Roman"/>
      <w:sz w:val="16"/>
      <w:szCs w:val="16"/>
    </w:rPr>
  </w:style>
  <w:style w:type="character" w:customStyle="1" w:styleId="BodyTextChar">
    <w:name w:val="Body Text Char"/>
    <w:basedOn w:val="DefaultParagraphFont"/>
    <w:link w:val="BodyText"/>
    <w:rsid w:val="00AA0470"/>
    <w:rPr>
      <w:rFonts w:ascii="Times New Roman" w:eastAsia="Times New Roman" w:hAnsi="Times New Roman" w:cs="Times New Roman"/>
    </w:rPr>
  </w:style>
  <w:style w:type="paragraph" w:customStyle="1" w:styleId="Footnote0">
    <w:name w:val="Footnote"/>
    <w:basedOn w:val="Normal"/>
    <w:link w:val="Footnote"/>
    <w:rsid w:val="00AA0470"/>
    <w:pPr>
      <w:spacing w:line="286" w:lineRule="auto"/>
      <w:ind w:left="740" w:firstLine="540"/>
    </w:pPr>
    <w:rPr>
      <w:rFonts w:ascii="Times New Roman" w:eastAsia="Times New Roman" w:hAnsi="Times New Roman" w:cs="Times New Roman"/>
      <w:color w:val="auto"/>
      <w:sz w:val="16"/>
      <w:szCs w:val="16"/>
      <w:lang w:val="en-US" w:eastAsia="en-US" w:bidi="ar-SA"/>
    </w:rPr>
  </w:style>
  <w:style w:type="paragraph" w:styleId="BodyText">
    <w:name w:val="Body Text"/>
    <w:basedOn w:val="Normal"/>
    <w:link w:val="BodyTextChar"/>
    <w:qFormat/>
    <w:rsid w:val="00AA0470"/>
    <w:pPr>
      <w:spacing w:after="100" w:line="259" w:lineRule="auto"/>
    </w:pPr>
    <w:rPr>
      <w:rFonts w:ascii="Times New Roman" w:eastAsia="Times New Roman" w:hAnsi="Times New Roman" w:cs="Times New Roman"/>
      <w:color w:val="auto"/>
      <w:sz w:val="22"/>
      <w:szCs w:val="22"/>
      <w:lang w:val="en-US" w:eastAsia="en-US" w:bidi="ar-SA"/>
    </w:rPr>
  </w:style>
  <w:style w:type="character" w:customStyle="1" w:styleId="BodyTextChar1">
    <w:name w:val="Body Text Char1"/>
    <w:basedOn w:val="DefaultParagraphFont"/>
    <w:uiPriority w:val="99"/>
    <w:semiHidden/>
    <w:rsid w:val="00AA0470"/>
    <w:rPr>
      <w:rFonts w:ascii="Courier New" w:eastAsia="Courier New" w:hAnsi="Courier New" w:cs="Courier New"/>
      <w:color w:val="000000"/>
      <w:sz w:val="24"/>
      <w:szCs w:val="24"/>
      <w:lang w:val="vi-VN" w:eastAsia="vi-VN" w:bidi="vi-VN"/>
    </w:rPr>
  </w:style>
  <w:style w:type="table" w:styleId="TableGrid">
    <w:name w:val="Table Grid"/>
    <w:basedOn w:val="TableNormal"/>
    <w:uiPriority w:val="39"/>
    <w:rsid w:val="00892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17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7694"/>
    <w:rPr>
      <w:rFonts w:ascii="Segoe UI" w:eastAsia="Courier New" w:hAnsi="Segoe UI" w:cs="Segoe UI"/>
      <w:color w:val="000000"/>
      <w:sz w:val="18"/>
      <w:szCs w:val="18"/>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46</cp:revision>
  <cp:lastPrinted>2024-02-05T03:22:00Z</cp:lastPrinted>
  <dcterms:created xsi:type="dcterms:W3CDTF">2024-02-05T02:30:00Z</dcterms:created>
  <dcterms:modified xsi:type="dcterms:W3CDTF">2025-04-03T04:06:00Z</dcterms:modified>
</cp:coreProperties>
</file>